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Seminário de Pesquisas em Engenharia Mecânica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www.uff.br/petmec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TÍTULO DO RESUMO EXPANDIDO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Aluno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Nome do Aluno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 do Aluno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aluno1@email.br,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aluno2@email.br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footerReference r:id="rId8" w:type="even"/>
          <w:pgSz w:h="15840" w:w="12240" w:orient="portrait"/>
          <w:pgMar w:bottom="1440" w:top="1080" w:left="1080" w:right="10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Neste modelo, são descritas em linhas gerais as especificações de preparação de resumo expandido para o XV Seminário de Pesquisas em Engenharia Mecânica. O texto do resumo deve ser em fonte Arial Itálico, Tamanho 10, não excedendo 200 palavras.</w:t>
      </w:r>
    </w:p>
    <w:p w:rsidR="00000000" w:rsidDel="00000000" w:rsidP="00000000" w:rsidRDefault="00000000" w:rsidRPr="00000000" w14:paraId="00000011">
      <w:pPr>
        <w:spacing w:after="120" w:lineRule="auto"/>
        <w:jc w:val="lef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Colocar de 2 a 4 palavras-chave, separadas por vírgula.</w:t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INTRODUÇÃO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Um resumo expandido é um resultado de pesquisa, e espera-se que o mesmo inclua uma lista de referências, relatos de comparações com outros trabalhos correlatos e detalhes mais elaborados, como gráficos, tabelas e figuras, que não são contemplados em um resumo simples.  Os resumos expandidos não deverão ultrapassar duas páginas.</w:t>
      </w:r>
    </w:p>
    <w:p w:rsidR="00000000" w:rsidDel="00000000" w:rsidP="00000000" w:rsidRDefault="00000000" w:rsidRPr="00000000" w14:paraId="0000001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TAMANHO E LIMITE DE PÁGINAS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O resumo expandido deve ter de duas a quatro páginas, escrito em duas colunas com espaçamento simples. O tamanho do papel do documento é Carta (Letter). As margens superior, esquerda e direita são de 2 cm, enquanto a margem inferior deve ser igual a 2.5 cm. Esse documento já se encontra no padrão proposto e pode ser editado para acomodar os trabalhos do I Seminário de Pesquisas em Engenharia Mecânica. O arquivo final deve ser submetido em formato PDF.</w:t>
      </w:r>
    </w:p>
    <w:p w:rsidR="00000000" w:rsidDel="00000000" w:rsidP="00000000" w:rsidRDefault="00000000" w:rsidRPr="00000000" w14:paraId="0000001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TEXTO E CABEÇALHOS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No corpo do texto, deve ser utilizada a fonte Arial tamanho 10. Listas de itens (“bullets”) devem aparecer como segue: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Todos os marcadores (“bullets”) devem se iniciar no mesmo ponto.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espaçamento entre os mesmos pode variar para favorecer a apresentação visual do trabalho ou uma melhor quebra de colunas/páginas.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Listas numeradas ou indexadas devem seguir o mesmo layout.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Formatos de Listas numeradas podem ser (1), (2), (3), (a), (b), (c), (i), (ii), (iii), etc.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 Título e Autores</w:t>
      </w:r>
    </w:p>
    <w:p w:rsidR="00000000" w:rsidDel="00000000" w:rsidP="00000000" w:rsidRDefault="00000000" w:rsidRPr="00000000" w14:paraId="0000001F">
      <w:pPr>
        <w:spacing w:after="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O título (fonte Helvetica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16 negrito), nomes de autores (fonte Helvetica 12 negrito) e afiliações (fonte Arial 10) encontram-se no topo da primeira página.</w:t>
      </w:r>
    </w:p>
    <w:p w:rsidR="00000000" w:rsidDel="00000000" w:rsidP="00000000" w:rsidRDefault="00000000" w:rsidRPr="00000000" w14:paraId="00000020">
      <w:pPr>
        <w:spacing w:after="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Endereços de e-mail devem ser incluídos para todos os autores. Para maiores informações sobre os autores, devem ser usadas as notas de rodapé.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3.2. Páginas Subseqüentes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Páginas subsequentes já se iniciam no formato de duas colunas. As páginas não devem ser numeradas.</w:t>
      </w:r>
    </w:p>
    <w:p w:rsidR="00000000" w:rsidDel="00000000" w:rsidP="00000000" w:rsidRDefault="00000000" w:rsidRPr="00000000" w14:paraId="0000002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FIGURAS, TABELAS E EQUAÇÕES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Figuras, tabelas e gráficos devem ser posicionados o mais próximo possível da citação dos mesmos no texto e após a citação. Títulos de figuras e gráficos são colocados abaixo dos mesmos, enquanto títulos de tabelas são colocados acima das mesmas. As tabelas devem ser referenciadas seqüencialmente por Tabela I, Tabela II, etc.</w:t>
      </w:r>
    </w:p>
    <w:p w:rsidR="00000000" w:rsidDel="00000000" w:rsidP="00000000" w:rsidRDefault="00000000" w:rsidRPr="00000000" w14:paraId="0000002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Tabela 1. Título acima da Tabela, Arial 9 Negrito.</w:t>
      </w:r>
      <w:r w:rsidDel="00000000" w:rsidR="00000000" w:rsidRPr="00000000">
        <w:rPr>
          <w:rtl w:val="0"/>
        </w:rPr>
      </w:r>
    </w:p>
    <w:tbl>
      <w:tblPr>
        <w:tblStyle w:val="Table1"/>
        <w:tblW w:w="4741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549"/>
        <w:gridCol w:w="2192"/>
        <w:tblGridChange w:id="0">
          <w:tblGrid>
            <w:gridCol w:w="2549"/>
            <w:gridCol w:w="219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de carga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Parâmetros Físicos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Controladas Termostaticamente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vertAlign w:val="subscript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, t</w:t>
            </w:r>
            <w:r w:rsidDel="00000000" w:rsidR="00000000" w:rsidRPr="00000000">
              <w:rPr>
                <w:rFonts w:ascii="Arial" w:cs="Arial" w:eastAsia="Arial" w:hAnsi="Arial"/>
                <w:vertAlign w:val="subscript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, P</w:t>
            </w:r>
            <w:r w:rsidDel="00000000" w:rsidR="00000000" w:rsidRPr="00000000">
              <w:rPr>
                <w:rFonts w:ascii="Arial" w:cs="Arial" w:eastAsia="Arial" w:hAnsi="Arial"/>
                <w:vertAlign w:val="subscript"/>
                <w:rtl w:val="0"/>
              </w:rPr>
              <w:t xml:space="preserve">máx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e P</w:t>
            </w:r>
            <w:r w:rsidDel="00000000" w:rsidR="00000000" w:rsidRPr="00000000">
              <w:rPr>
                <w:rFonts w:ascii="Arial" w:cs="Arial" w:eastAsia="Arial" w:hAnsi="Arial"/>
                <w:vertAlign w:val="subscript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Controladas Manualmente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vertAlign w:val="subscript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e P</w:t>
            </w:r>
            <w:r w:rsidDel="00000000" w:rsidR="00000000" w:rsidRPr="00000000">
              <w:rPr>
                <w:rFonts w:ascii="Arial" w:cs="Arial" w:eastAsia="Arial" w:hAnsi="Arial"/>
                <w:vertAlign w:val="subscript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Fixas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vertAlign w:val="subscript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As figuras devem ser referenciadas seqüencialmente por Figura 1, Figura 2, etc. A fonte dos títulos deve ser Arial tamanho 9, negrito.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2985135" cy="211455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211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Figura 1. Título abaixo da Figura, Arial 9 Negrito.</w:t>
      </w:r>
    </w:p>
    <w:p w:rsidR="00000000" w:rsidDel="00000000" w:rsidP="00000000" w:rsidRDefault="00000000" w:rsidRPr="00000000" w14:paraId="0000003B">
      <w:pPr>
        <w:spacing w:after="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As equações devem ser apresentadas no lado esquerdo e numeradas no lado direito entre parênteses.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 = </w:t>
      </w:r>
      <w:r w:rsidDel="00000000" w:rsidR="00000000" w:rsidRPr="00000000">
        <w:rPr>
          <w:rFonts w:ascii="Symbol" w:cs="Symbol" w:eastAsia="Symbol" w:hAnsi="Symbo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b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.(T1- 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</w:t>
        <w:tab/>
        <w:tab/>
        <w:tab/>
        <w:t xml:space="preserve">(1)</w:t>
      </w:r>
    </w:p>
    <w:p w:rsidR="00000000" w:rsidDel="00000000" w:rsidP="00000000" w:rsidRDefault="00000000" w:rsidRPr="00000000" w14:paraId="0000003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Referências e Citações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As referências devem ser indicadas entre chaves, [1] ou [1, 2, 3] ao longo do texto. Ao final do texto, estão descritos modelos para citação de livros, artigos e outras formas de referências.</w:t>
      </w:r>
    </w:p>
    <w:p w:rsidR="00000000" w:rsidDel="00000000" w:rsidP="00000000" w:rsidRDefault="00000000" w:rsidRPr="00000000" w14:paraId="0000004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SEÇÕES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O cabeçalho da Seção deve ser em fonte Helvética tamanho 10, negrito, com todas as letras em maiúsculas, e 6 pontos de espaçamento antes do cabeçalho (menu Formatar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Parágrafo). </w:t>
      </w:r>
    </w:p>
    <w:p w:rsidR="00000000" w:rsidDel="00000000" w:rsidP="00000000" w:rsidRDefault="00000000" w:rsidRPr="00000000" w14:paraId="0000004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6.1. Subseções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O cabeçalho da Subseção deve ser em fonte Helvética tamanho 10, com todas as letras iniciais das palavras em maiúsculas, e 6 pontos de espaçamento antes do cabeçalho (menu Formatar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Parágrafo).</w:t>
      </w:r>
    </w:p>
    <w:p w:rsidR="00000000" w:rsidDel="00000000" w:rsidP="00000000" w:rsidRDefault="00000000" w:rsidRPr="00000000" w14:paraId="0000004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6.1.1. Subdivisões de Seções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O cabeçalho de subdivisões de seções deve ser em fonte Helvética tamanho 10 Itálico, com todas as letras iniciais das palavras em maiúsculas e 6 pontos de espaçamento antes do cabeçalho (menu Formatar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Parágrafo).</w:t>
      </w:r>
    </w:p>
    <w:p w:rsidR="00000000" w:rsidDel="00000000" w:rsidP="00000000" w:rsidRDefault="00000000" w:rsidRPr="00000000" w14:paraId="0000004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AGRADECIMENTOS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Aqui podem ser colocadas as expressões de reconhecimento a colaboradores, entidades e agências não citados no trabalho.</w:t>
      </w:r>
    </w:p>
    <w:p w:rsidR="00000000" w:rsidDel="00000000" w:rsidP="00000000" w:rsidRDefault="00000000" w:rsidRPr="00000000" w14:paraId="0000004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Gennaria, J., et al.(1998), The importance of Mechanical Engineering Research.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IEEE Proceedings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vol. 2, n. 3, p. 303-309.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Panther, J. G. (1999),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Digital Communications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ed., Addison-Wesley, San Francisco, CA.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Schneider, M. (1995),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Guidelines for Bias-Free Writing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Tese de Doutorado, Indiana University, Bloomington, IN, USA.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MOURA, G. C. de M. Citação de referências e documentos eletrônicos.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Disponível em: &lt;http://www.elogica.com.br/users/gmoura/refere.html&gt; Acesso em: 09 out. 1996.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134" w:top="1418" w:left="1134" w:right="1480" w:header="720" w:footer="720"/>
      <w:cols w:equalWidth="0" w:num="2">
        <w:col w:space="709" w:w="4458.5"/>
        <w:col w:space="0" w:w="4458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Symbo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8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8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8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Trabalho desenvolvido na disciplina Introdução à Engenharia Mecânica, sob a orientação da Prof. Fabiana R. Leta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right="0" w:hanging="14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Se a fonte Helvetica não estiver instalada no seu computador, use a fonte Arial como substituta.</w:t>
      </w:r>
    </w:p>
  </w:footnote>
  <w:footnote w:id="2"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right="0" w:hanging="1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Maiores informações sobre os autores podem vir aqui.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8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406400</wp:posOffset>
              </wp:positionV>
              <wp:extent cx="7772400" cy="1270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59800" y="3780000"/>
                        <a:ext cx="77724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406400</wp:posOffset>
              </wp:positionV>
              <wp:extent cx="7772400" cy="12700"/>
              <wp:effectExtent b="0" l="0" r="0" t="0"/>
              <wp:wrapSquare wrapText="bothSides" distB="0" distT="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-319404</wp:posOffset>
          </wp:positionH>
          <wp:positionV relativeFrom="paragraph">
            <wp:posOffset>-340359</wp:posOffset>
          </wp:positionV>
          <wp:extent cx="756285" cy="612140"/>
          <wp:effectExtent b="0" l="0" r="0" t="0"/>
          <wp:wrapSquare wrapText="bothSides" distB="0" distT="0" distL="114300" distR="114300"/>
          <wp:docPr id="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" cy="6121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1283970</wp:posOffset>
          </wp:positionH>
          <wp:positionV relativeFrom="paragraph">
            <wp:posOffset>-340359</wp:posOffset>
          </wp:positionV>
          <wp:extent cx="789940" cy="658495"/>
          <wp:effectExtent b="0" l="0" r="0" t="0"/>
          <wp:wrapSquare wrapText="bothSides" distB="0" distT="0" distL="114300" distR="114300"/>
          <wp:docPr id="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9940" cy="658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3082925</wp:posOffset>
          </wp:positionH>
          <wp:positionV relativeFrom="paragraph">
            <wp:posOffset>-226058</wp:posOffset>
          </wp:positionV>
          <wp:extent cx="1828800" cy="38989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389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5549900</wp:posOffset>
          </wp:positionH>
          <wp:positionV relativeFrom="paragraph">
            <wp:posOffset>-398779</wp:posOffset>
          </wp:positionV>
          <wp:extent cx="914400" cy="775335"/>
          <wp:effectExtent b="0" l="0" r="0" t="0"/>
          <wp:wrapSquare wrapText="bothSides" distB="0" distT="0" distL="114300" distR="114300"/>
          <wp:docPr id="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775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cs="Times New Roman" w:eastAsia="Times New Roman" w:hAnsi="Times New Roman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18"/>
        <w:szCs w:val="18"/>
        <w:lang w:val="pt-BR"/>
      </w:rPr>
    </w:rPrDefault>
    <w:pPrDefault>
      <w:pPr>
        <w:spacing w:after="8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1.png"/><Relationship Id="rId5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